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8F0CE" w14:textId="77777777" w:rsidR="009A76CD" w:rsidRPr="008901D4" w:rsidRDefault="008A6DDC" w:rsidP="008901D4">
      <w:pPr>
        <w:rPr>
          <w:lang w:val="sk-SK"/>
        </w:rPr>
      </w:pPr>
      <w:r w:rsidRPr="008901D4">
        <w:rPr>
          <w:lang w:val="sk-SK"/>
        </w:rPr>
        <w:t xml:space="preserve">Rôzne možnosti nosenia </w:t>
      </w:r>
      <w:proofErr w:type="spellStart"/>
      <w:r w:rsidRPr="008901D4">
        <w:rPr>
          <w:lang w:val="sk-SK"/>
        </w:rPr>
        <w:t>záušných</w:t>
      </w:r>
      <w:proofErr w:type="spellEnd"/>
      <w:r w:rsidRPr="008901D4">
        <w:rPr>
          <w:lang w:val="sk-SK"/>
        </w:rPr>
        <w:t xml:space="preserve"> rečových procesorov MED—EL</w:t>
      </w:r>
    </w:p>
    <w:p w14:paraId="62DABAE4" w14:textId="77777777" w:rsidR="008A6DDC" w:rsidRDefault="008A6DDC" w:rsidP="008901D4">
      <w:pPr>
        <w:rPr>
          <w:lang w:val="sk-SK"/>
        </w:rPr>
      </w:pPr>
      <w:r w:rsidRPr="008901D4">
        <w:rPr>
          <w:lang w:val="sk-SK"/>
        </w:rPr>
        <w:t>OPUS2</w:t>
      </w:r>
    </w:p>
    <w:p w14:paraId="0B7EB613" w14:textId="77777777" w:rsidR="00A11F9A" w:rsidRDefault="00A11F9A" w:rsidP="008901D4">
      <w:pPr>
        <w:rPr>
          <w:lang w:val="sk-SK"/>
        </w:rPr>
      </w:pPr>
    </w:p>
    <w:p w14:paraId="171BC08F" w14:textId="74557795" w:rsidR="00A11F9A" w:rsidRDefault="00A11F9A" w:rsidP="008901D4">
      <w:pP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</w:pPr>
      <w:r w:rsidRPr="00A11F9A"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>Šesť batériových puzdier, ktoré môžete medzi sebou meniť. Modulárny dizajn Vám umožní prispôsobiť si OPUS 2 podľa Vašich potrieb alebo životného štýlu.</w:t>
      </w:r>
    </w:p>
    <w:p w14:paraId="0DD98AC4" w14:textId="083604FE" w:rsidR="00A11F9A" w:rsidRDefault="00A11F9A" w:rsidP="008901D4">
      <w:pPr>
        <w:rPr>
          <w:rFonts w:ascii="Arial" w:hAnsi="Arial" w:cs="Arial"/>
          <w:color w:val="717171"/>
          <w:sz w:val="21"/>
          <w:szCs w:val="21"/>
          <w:shd w:val="clear" w:color="auto" w:fill="FFFFFF"/>
        </w:rPr>
      </w:pPr>
      <w:r w:rsidRPr="00A11F9A"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MAESTRO je navrhnutý pre Váš životný štýl. Vyčnievajte, alebo sa straťte v dave so systémom OPUS 2. K dispozícii je s jednotkou batériových zdrojov XS. Na výber sú rôzne spôsoby nosenia. Navrhnutý je pre potreby detí, alebo aktívny život dospelých. </w:t>
      </w:r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 xml:space="preserve">OPUS 2 je </w:t>
      </w:r>
      <w:proofErr w:type="spellStart"/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>zostrojený</w:t>
      </w:r>
      <w:proofErr w:type="spellEnd"/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 xml:space="preserve"> pre </w:t>
      </w:r>
      <w:proofErr w:type="spellStart"/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>každý</w:t>
      </w:r>
      <w:proofErr w:type="spellEnd"/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>deň</w:t>
      </w:r>
      <w:proofErr w:type="spellEnd"/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>.</w:t>
      </w:r>
    </w:p>
    <w:p w14:paraId="1B6A28C4" w14:textId="77777777" w:rsidR="00A11F9A" w:rsidRDefault="00A11F9A" w:rsidP="008901D4">
      <w:pPr>
        <w:rPr>
          <w:rFonts w:ascii="Arial" w:hAnsi="Arial" w:cs="Arial"/>
          <w:color w:val="717171"/>
          <w:sz w:val="21"/>
          <w:szCs w:val="21"/>
          <w:shd w:val="clear" w:color="auto" w:fill="FFFFFF"/>
        </w:rPr>
      </w:pPr>
    </w:p>
    <w:p w14:paraId="3AED9839" w14:textId="7B320691" w:rsidR="008901D4" w:rsidRDefault="00A11F9A" w:rsidP="00A11F9A">
      <w:pPr>
        <w:rPr>
          <w:lang w:val="sk-SK"/>
        </w:rPr>
      </w:pPr>
      <w:r>
        <w:rPr>
          <w:rFonts w:ascii="Arial" w:hAnsi="Arial" w:cs="Arial"/>
          <w:color w:val="717171"/>
          <w:sz w:val="21"/>
          <w:szCs w:val="21"/>
          <w:shd w:val="clear" w:color="auto" w:fill="FFFFFF"/>
        </w:rPr>
        <w:t>Mo</w:t>
      </w:r>
      <w:proofErr w:type="spellStart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>žno</w:t>
      </w:r>
      <w:proofErr w:type="spellEnd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 neviete, ale Váš MED-EL </w:t>
      </w:r>
      <w:proofErr w:type="spellStart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>záušný</w:t>
      </w:r>
      <w:proofErr w:type="spellEnd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 procesor </w:t>
      </w:r>
      <w:proofErr w:type="gramStart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>sa</w:t>
      </w:r>
      <w:proofErr w:type="gramEnd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 dá používať rôznymi spôsobmi. </w:t>
      </w:r>
      <w:r w:rsidRPr="00A11F9A"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Modulárny dizajn Vám </w:t>
      </w:r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ľahko </w:t>
      </w:r>
      <w:r w:rsidRPr="00A11F9A"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umožní prispôsobiť </w:t>
      </w:r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>procesor</w:t>
      </w:r>
      <w:r w:rsidRPr="00A11F9A"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 podľa Vašich potrieb a životného štýlu.</w:t>
      </w:r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 Vybrali sme pre Vás najbežnejšie alternatívy nosenia, ktoré ocenia najmä deti a aktívni dospelí. Štyri pre </w:t>
      </w:r>
      <w:proofErr w:type="spellStart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>používaeľov</w:t>
      </w:r>
      <w:proofErr w:type="spellEnd"/>
      <w:r>
        <w:rPr>
          <w:rFonts w:ascii="Arial" w:hAnsi="Arial" w:cs="Arial"/>
          <w:color w:val="717171"/>
          <w:sz w:val="21"/>
          <w:szCs w:val="21"/>
          <w:shd w:val="clear" w:color="auto" w:fill="FFFFFF"/>
          <w:lang w:val="sk-SK"/>
        </w:rPr>
        <w:t xml:space="preserve"> </w:t>
      </w:r>
      <w:r>
        <w:rPr>
          <w:lang w:val="sk-SK"/>
        </w:rPr>
        <w:t xml:space="preserve">OPUS 2 procesora a dve pre používateľov </w:t>
      </w:r>
      <w:proofErr w:type="spellStart"/>
      <w:r>
        <w:rPr>
          <w:lang w:val="sk-SK"/>
        </w:rPr>
        <w:t>SONNETu</w:t>
      </w:r>
      <w:proofErr w:type="spellEnd"/>
      <w:r>
        <w:rPr>
          <w:lang w:val="sk-SK"/>
        </w:rPr>
        <w:t xml:space="preserve">. </w:t>
      </w:r>
    </w:p>
    <w:p w14:paraId="47F58D1C" w14:textId="77777777" w:rsidR="001E1FB2" w:rsidRPr="008901D4" w:rsidRDefault="008A6DDC" w:rsidP="008901D4">
      <w:pPr>
        <w:rPr>
          <w:lang w:val="sk-SK"/>
        </w:rPr>
      </w:pPr>
      <w:r w:rsidRPr="008901D4">
        <w:rPr>
          <w:lang w:val="sk-SK"/>
        </w:rPr>
        <w:t xml:space="preserve">OPUS2 </w:t>
      </w:r>
      <w:r w:rsidR="001E1FB2" w:rsidRPr="008901D4">
        <w:rPr>
          <w:lang w:val="sk-SK"/>
        </w:rPr>
        <w:t>Detské batériové puzdro</w:t>
      </w:r>
    </w:p>
    <w:p w14:paraId="3233532C" w14:textId="210A4F1A" w:rsidR="001E1FB2" w:rsidRPr="008901D4" w:rsidRDefault="001E1FB2" w:rsidP="008901D4">
      <w:pPr>
        <w:rPr>
          <w:lang w:val="sk-SK"/>
        </w:rPr>
      </w:pPr>
      <w:r w:rsidRPr="008901D4">
        <w:rPr>
          <w:lang w:val="sk-SK"/>
        </w:rPr>
        <w:t>Táto možnosť je ideálna pre malé deti, lebo za uchom sa nosí len ľahká kontrolná jednotka</w:t>
      </w:r>
      <w:r w:rsidR="00C03775">
        <w:rPr>
          <w:lang w:val="sk-SK"/>
        </w:rPr>
        <w:t xml:space="preserve"> procesora</w:t>
      </w:r>
      <w:r w:rsidRPr="008901D4">
        <w:rPr>
          <w:lang w:val="sk-SK"/>
        </w:rPr>
        <w:t xml:space="preserve">. </w:t>
      </w:r>
      <w:r w:rsidR="00C03775">
        <w:rPr>
          <w:lang w:val="sk-SK"/>
        </w:rPr>
        <w:t>B</w:t>
      </w:r>
      <w:r w:rsidRPr="008901D4">
        <w:rPr>
          <w:lang w:val="sk-SK"/>
        </w:rPr>
        <w:t xml:space="preserve">atériové puzdro </w:t>
      </w:r>
      <w:r w:rsidR="00C03775">
        <w:rPr>
          <w:lang w:val="sk-SK"/>
        </w:rPr>
        <w:t xml:space="preserve">je pripevnené na oblečení - </w:t>
      </w:r>
      <w:r w:rsidRPr="008901D4">
        <w:rPr>
          <w:lang w:val="sk-SK"/>
        </w:rPr>
        <w:t>bezpečn</w:t>
      </w:r>
      <w:r w:rsidR="00C03775">
        <w:rPr>
          <w:lang w:val="sk-SK"/>
        </w:rPr>
        <w:t>e</w:t>
      </w:r>
      <w:r w:rsidRPr="008901D4">
        <w:rPr>
          <w:lang w:val="sk-SK"/>
        </w:rPr>
        <w:t xml:space="preserve"> hlavne počas hrania.</w:t>
      </w:r>
    </w:p>
    <w:p w14:paraId="760A9D51" w14:textId="77777777" w:rsidR="008A6DDC" w:rsidRPr="008901D4" w:rsidRDefault="008A6DDC" w:rsidP="008901D4">
      <w:pPr>
        <w:rPr>
          <w:lang w:val="sk-SK"/>
        </w:rPr>
      </w:pPr>
      <w:r w:rsidRPr="008901D4">
        <w:rPr>
          <w:noProof/>
        </w:rPr>
        <w:drawing>
          <wp:inline distT="0" distB="0" distL="0" distR="0" wp14:anchorId="68680276" wp14:editId="7933682B">
            <wp:extent cx="4749206" cy="48253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9206" cy="482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22091" w14:textId="77777777" w:rsidR="008901D4" w:rsidRDefault="008901D4">
      <w:pPr>
        <w:rPr>
          <w:lang w:val="sk-SK"/>
        </w:rPr>
      </w:pPr>
      <w:r>
        <w:rPr>
          <w:lang w:val="sk-SK"/>
        </w:rPr>
        <w:br w:type="page"/>
      </w:r>
    </w:p>
    <w:p w14:paraId="53E82321" w14:textId="77777777" w:rsidR="008A6DDC" w:rsidRPr="008901D4" w:rsidRDefault="008A6DDC" w:rsidP="008901D4">
      <w:pPr>
        <w:rPr>
          <w:lang w:val="sk-SK"/>
        </w:rPr>
      </w:pPr>
      <w:r w:rsidRPr="008901D4">
        <w:rPr>
          <w:lang w:val="sk-SK"/>
        </w:rPr>
        <w:t xml:space="preserve">OPUS2 </w:t>
      </w:r>
      <w:r w:rsidR="001E1FB2" w:rsidRPr="008901D4">
        <w:rPr>
          <w:lang w:val="sk-SK"/>
        </w:rPr>
        <w:t>Batériové puzdro Mini</w:t>
      </w:r>
    </w:p>
    <w:p w14:paraId="0B989BA2" w14:textId="62B2BAE6" w:rsidR="001E1FB2" w:rsidRPr="008901D4" w:rsidRDefault="001E1FB2" w:rsidP="008901D4">
      <w:pPr>
        <w:rPr>
          <w:lang w:val="sk-SK"/>
        </w:rPr>
      </w:pPr>
      <w:r w:rsidRPr="008901D4">
        <w:rPr>
          <w:lang w:val="sk-SK"/>
        </w:rPr>
        <w:t>Batériové puzdro Mini</w:t>
      </w:r>
      <w:r w:rsidR="006D2DA3">
        <w:rPr>
          <w:lang w:val="sk-SK"/>
        </w:rPr>
        <w:t xml:space="preserve"> využíva batérie typu AA,</w:t>
      </w:r>
      <w:r w:rsidRPr="008901D4">
        <w:rPr>
          <w:lang w:val="sk-SK"/>
        </w:rPr>
        <w:t xml:space="preserve"> nosí </w:t>
      </w:r>
      <w:r w:rsidR="006D2DA3">
        <w:rPr>
          <w:lang w:val="sk-SK"/>
        </w:rPr>
        <w:t xml:space="preserve">sa </w:t>
      </w:r>
      <w:r w:rsidRPr="008901D4">
        <w:rPr>
          <w:lang w:val="sk-SK"/>
        </w:rPr>
        <w:t>na tele</w:t>
      </w:r>
      <w:r w:rsidR="00FD273D">
        <w:rPr>
          <w:lang w:val="sk-SK"/>
        </w:rPr>
        <w:t xml:space="preserve"> a</w:t>
      </w:r>
      <w:r w:rsidRPr="008901D4">
        <w:rPr>
          <w:lang w:val="sk-SK"/>
        </w:rPr>
        <w:t xml:space="preserve"> umožňuje </w:t>
      </w:r>
      <w:r w:rsidR="00FD273D">
        <w:rPr>
          <w:lang w:val="sk-SK"/>
        </w:rPr>
        <w:t xml:space="preserve">aj </w:t>
      </w:r>
      <w:r w:rsidRPr="008901D4">
        <w:rPr>
          <w:lang w:val="sk-SK"/>
        </w:rPr>
        <w:t xml:space="preserve">spojenie s doplnkovými </w:t>
      </w:r>
      <w:proofErr w:type="spellStart"/>
      <w:r w:rsidRPr="008901D4">
        <w:rPr>
          <w:lang w:val="sk-SK"/>
        </w:rPr>
        <w:t>počúvacími</w:t>
      </w:r>
      <w:proofErr w:type="spellEnd"/>
      <w:r w:rsidRPr="008901D4">
        <w:rPr>
          <w:lang w:val="sk-SK"/>
        </w:rPr>
        <w:t xml:space="preserve"> zariadeniami.</w:t>
      </w:r>
      <w:r w:rsidR="00FD273D">
        <w:rPr>
          <w:lang w:val="sk-SK"/>
        </w:rPr>
        <w:t xml:space="preserve"> </w:t>
      </w:r>
    </w:p>
    <w:p w14:paraId="789745E1" w14:textId="77777777" w:rsidR="001E1FB2" w:rsidRPr="008901D4" w:rsidRDefault="001E1FB2" w:rsidP="008901D4">
      <w:pPr>
        <w:rPr>
          <w:lang w:val="sk-SK"/>
        </w:rPr>
      </w:pPr>
      <w:r w:rsidRPr="008901D4">
        <w:rPr>
          <w:noProof/>
        </w:rPr>
        <w:drawing>
          <wp:inline distT="0" distB="0" distL="0" distR="0" wp14:anchorId="44302AC3" wp14:editId="06E55F79">
            <wp:extent cx="4088889" cy="4368254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8889" cy="436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0B323" w14:textId="77777777" w:rsidR="008901D4" w:rsidRDefault="008901D4">
      <w:pPr>
        <w:rPr>
          <w:lang w:val="sk-SK"/>
        </w:rPr>
      </w:pPr>
      <w:r>
        <w:rPr>
          <w:lang w:val="sk-SK"/>
        </w:rPr>
        <w:br w:type="page"/>
      </w:r>
    </w:p>
    <w:p w14:paraId="3EC51CDB" w14:textId="77777777" w:rsidR="001E1FB2" w:rsidRPr="008901D4" w:rsidRDefault="001E1FB2" w:rsidP="008901D4">
      <w:pPr>
        <w:rPr>
          <w:lang w:val="sk-SK"/>
        </w:rPr>
      </w:pPr>
      <w:r w:rsidRPr="008901D4">
        <w:rPr>
          <w:lang w:val="sk-SK"/>
        </w:rPr>
        <w:t xml:space="preserve">OPUS2 Batériové puzdro </w:t>
      </w:r>
      <w:proofErr w:type="spellStart"/>
      <w:r w:rsidRPr="008901D4">
        <w:rPr>
          <w:lang w:val="sk-SK"/>
        </w:rPr>
        <w:t>BabyWear</w:t>
      </w:r>
      <w:proofErr w:type="spellEnd"/>
      <w:r w:rsidRPr="008901D4">
        <w:rPr>
          <w:lang w:val="sk-SK"/>
        </w:rPr>
        <w:t>/</w:t>
      </w:r>
      <w:proofErr w:type="spellStart"/>
      <w:r w:rsidRPr="008901D4">
        <w:rPr>
          <w:lang w:val="sk-SK"/>
        </w:rPr>
        <w:t>ActiveWear</w:t>
      </w:r>
      <w:proofErr w:type="spellEnd"/>
    </w:p>
    <w:p w14:paraId="2AF0E0EA" w14:textId="77A23F4C" w:rsidR="001E1FB2" w:rsidRPr="008901D4" w:rsidRDefault="001E1FB2" w:rsidP="008901D4">
      <w:pPr>
        <w:rPr>
          <w:lang w:val="sk-SK"/>
        </w:rPr>
      </w:pPr>
      <w:r w:rsidRPr="008901D4">
        <w:rPr>
          <w:lang w:val="sk-SK"/>
        </w:rPr>
        <w:t>Pre deti alebo ľudí, ktorí sa venujú namáhavým aktivitám. Celý procesor vrátane batérií je pripevnený na oblečení, takže ostáva bezpečne na svojom mieste.</w:t>
      </w:r>
      <w:r w:rsidR="006D2DA3">
        <w:rPr>
          <w:lang w:val="sk-SK"/>
        </w:rPr>
        <w:t xml:space="preserve"> Na hlave je iba ľahká cievka, je teda možné nosiť aj helmu.</w:t>
      </w:r>
    </w:p>
    <w:p w14:paraId="75F1454D" w14:textId="77777777" w:rsidR="001E1FB2" w:rsidRPr="008901D4" w:rsidRDefault="001E1FB2" w:rsidP="008901D4">
      <w:pPr>
        <w:rPr>
          <w:lang w:val="sk-SK"/>
        </w:rPr>
      </w:pPr>
      <w:r w:rsidRPr="008901D4">
        <w:rPr>
          <w:noProof/>
        </w:rPr>
        <w:drawing>
          <wp:inline distT="0" distB="0" distL="0" distR="0" wp14:anchorId="288C5643" wp14:editId="2AD60FC0">
            <wp:extent cx="5028571" cy="4685714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4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C8213" w14:textId="77777777" w:rsidR="008901D4" w:rsidRDefault="008901D4">
      <w:pPr>
        <w:rPr>
          <w:lang w:val="sk-SK"/>
        </w:rPr>
      </w:pPr>
      <w:r>
        <w:rPr>
          <w:lang w:val="sk-SK"/>
        </w:rPr>
        <w:br w:type="page"/>
      </w:r>
    </w:p>
    <w:p w14:paraId="4916EA58" w14:textId="77777777" w:rsidR="008A6DDC" w:rsidRPr="008901D4" w:rsidRDefault="008A6DDC" w:rsidP="008901D4">
      <w:pPr>
        <w:rPr>
          <w:lang w:val="sk-SK"/>
        </w:rPr>
      </w:pPr>
      <w:r w:rsidRPr="008901D4">
        <w:rPr>
          <w:lang w:val="sk-SK"/>
        </w:rPr>
        <w:t>SONNET</w:t>
      </w:r>
    </w:p>
    <w:p w14:paraId="0F290AD6" w14:textId="77777777" w:rsidR="008A6DDC" w:rsidRDefault="008A6DDC" w:rsidP="008901D4">
      <w:pPr>
        <w:rPr>
          <w:lang w:val="sk-SK"/>
        </w:rPr>
      </w:pPr>
      <w:r w:rsidRPr="008901D4">
        <w:rPr>
          <w:lang w:val="sk-SK"/>
        </w:rPr>
        <w:t xml:space="preserve">SONNET </w:t>
      </w:r>
      <w:proofErr w:type="spellStart"/>
      <w:r w:rsidRPr="008901D4">
        <w:rPr>
          <w:lang w:val="sk-SK"/>
        </w:rPr>
        <w:t>BabyWear</w:t>
      </w:r>
      <w:proofErr w:type="spellEnd"/>
    </w:p>
    <w:p w14:paraId="3491778E" w14:textId="77777777" w:rsidR="008901D4" w:rsidRPr="008901D4" w:rsidRDefault="008901D4" w:rsidP="008901D4">
      <w:pPr>
        <w:rPr>
          <w:lang w:val="sk-SK"/>
        </w:rPr>
      </w:pPr>
      <w:r>
        <w:rPr>
          <w:lang w:val="sk-SK"/>
        </w:rPr>
        <w:t xml:space="preserve">Tento spôsob nosenia procesora SONNET je určený pre bábätká vo veku 6-24 mesiacov, alebo pre ľudí, ktorí športujú a potrebujú nosiť prilbu. Procesor sa pomocou plastovej spony pripne na oblečenie a na hlave zostáva iba cievka pripojená dlhým káblom. </w:t>
      </w:r>
    </w:p>
    <w:p w14:paraId="4BA444D2" w14:textId="77777777" w:rsidR="001E1FB2" w:rsidRPr="008901D4" w:rsidRDefault="001E1FB2" w:rsidP="008901D4">
      <w:pPr>
        <w:rPr>
          <w:lang w:val="sk-SK"/>
        </w:rPr>
      </w:pPr>
      <w:r w:rsidRPr="008901D4">
        <w:rPr>
          <w:noProof/>
        </w:rPr>
        <w:drawing>
          <wp:inline distT="0" distB="0" distL="0" distR="0" wp14:anchorId="7126F032" wp14:editId="7DD997E2">
            <wp:extent cx="5346032" cy="4000000"/>
            <wp:effectExtent l="0" t="0" r="762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032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11C01" w14:textId="77777777" w:rsidR="008901D4" w:rsidRDefault="008901D4">
      <w:pPr>
        <w:rPr>
          <w:lang w:val="sk-SK"/>
        </w:rPr>
      </w:pPr>
      <w:r>
        <w:rPr>
          <w:lang w:val="sk-SK"/>
        </w:rPr>
        <w:br w:type="page"/>
      </w:r>
    </w:p>
    <w:p w14:paraId="77CC4BE5" w14:textId="77777777" w:rsidR="008A6DDC" w:rsidRDefault="008A6DDC" w:rsidP="008901D4">
      <w:pPr>
        <w:rPr>
          <w:lang w:val="sk-SK"/>
        </w:rPr>
      </w:pPr>
      <w:r w:rsidRPr="008901D4">
        <w:rPr>
          <w:lang w:val="sk-SK"/>
        </w:rPr>
        <w:t xml:space="preserve">SONNET </w:t>
      </w:r>
      <w:proofErr w:type="spellStart"/>
      <w:r w:rsidRPr="008901D4">
        <w:rPr>
          <w:lang w:val="sk-SK"/>
        </w:rPr>
        <w:t>ActiveWear</w:t>
      </w:r>
      <w:proofErr w:type="spellEnd"/>
    </w:p>
    <w:p w14:paraId="73888201" w14:textId="16D91038" w:rsidR="008901D4" w:rsidRPr="008901D4" w:rsidRDefault="008901D4" w:rsidP="008901D4">
      <w:pPr>
        <w:rPr>
          <w:lang w:val="sk-SK"/>
        </w:rPr>
      </w:pPr>
      <w:r>
        <w:rPr>
          <w:lang w:val="sk-SK"/>
        </w:rPr>
        <w:t>Pomocou tohto prepojenia je možné oddeliť batériové puzdro od procesora a nechať ho sponou pripevnené o oblečenie. Procesor je potom omnoho ľahší. Táto</w:t>
      </w:r>
      <w:r w:rsidR="00451996">
        <w:rPr>
          <w:lang w:val="sk-SK"/>
        </w:rPr>
        <w:t xml:space="preserve"> mo</w:t>
      </w:r>
      <w:r>
        <w:rPr>
          <w:lang w:val="sk-SK"/>
        </w:rPr>
        <w:t>žno</w:t>
      </w:r>
      <w:r w:rsidR="00451996">
        <w:rPr>
          <w:lang w:val="sk-SK"/>
        </w:rPr>
        <w:t>sť je odporúčaná pre deti vo ve</w:t>
      </w:r>
      <w:r>
        <w:rPr>
          <w:lang w:val="sk-SK"/>
        </w:rPr>
        <w:t xml:space="preserve">ku 2-6 rokov alebo pre dospelých, ktorý športujú. </w:t>
      </w:r>
    </w:p>
    <w:p w14:paraId="62B11E21" w14:textId="77777777" w:rsidR="00A11F9A" w:rsidRDefault="00A11F9A" w:rsidP="008901D4">
      <w:pPr>
        <w:rPr>
          <w:lang w:val="sk-SK"/>
        </w:rPr>
      </w:pPr>
    </w:p>
    <w:p w14:paraId="3FDDC7EE" w14:textId="77777777" w:rsidR="00A11F9A" w:rsidRDefault="00A11F9A" w:rsidP="008901D4">
      <w:pPr>
        <w:rPr>
          <w:lang w:val="sk-SK"/>
        </w:rPr>
      </w:pPr>
    </w:p>
    <w:p w14:paraId="3A4BDD89" w14:textId="77777777" w:rsidR="00A11F9A" w:rsidRDefault="00A11F9A" w:rsidP="008901D4">
      <w:pPr>
        <w:rPr>
          <w:lang w:val="sk-SK"/>
        </w:rPr>
      </w:pPr>
    </w:p>
    <w:p w14:paraId="56F05D45" w14:textId="77777777" w:rsidR="001E1FB2" w:rsidRDefault="001E1FB2" w:rsidP="008901D4">
      <w:pPr>
        <w:rPr>
          <w:lang w:val="sk-SK"/>
        </w:rPr>
      </w:pPr>
      <w:r w:rsidRPr="008901D4">
        <w:rPr>
          <w:noProof/>
        </w:rPr>
        <w:drawing>
          <wp:inline distT="0" distB="0" distL="0" distR="0" wp14:anchorId="1FA4C4B2" wp14:editId="0F1AA36E">
            <wp:extent cx="5574603" cy="4228571"/>
            <wp:effectExtent l="0" t="0" r="762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4603" cy="4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E8E" w14:textId="77777777" w:rsidR="00645C93" w:rsidRDefault="00645C93" w:rsidP="008901D4">
      <w:pPr>
        <w:rPr>
          <w:lang w:val="sk-SK"/>
        </w:rPr>
      </w:pPr>
    </w:p>
    <w:p w14:paraId="2DF90E97" w14:textId="77777777" w:rsidR="00645C93" w:rsidRPr="00645C93" w:rsidRDefault="00645C93" w:rsidP="008901D4">
      <w:pPr>
        <w:rPr>
          <w:lang w:val="sk-SK"/>
        </w:rPr>
      </w:pPr>
    </w:p>
    <w:p w14:paraId="46B188C1" w14:textId="1B0884D2" w:rsidR="00645C93" w:rsidRPr="00645C93" w:rsidRDefault="00645C93" w:rsidP="008901D4">
      <w:pPr>
        <w:rPr>
          <w:lang w:val="sk-SK"/>
        </w:rPr>
      </w:pPr>
      <w:bookmarkStart w:id="0" w:name="_GoBack"/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Ďalšie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podrobnosti sa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nachádzajú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na strankach </w:t>
      </w:r>
      <w:hyperlink r:id="rId9" w:tgtFrame="_blank" w:history="1">
        <w:r w:rsidRPr="00645C93">
          <w:rPr>
            <w:rStyle w:val="Hyperlink"/>
            <w:rFonts w:ascii="Calibri" w:hAnsi="Calibri" w:cs="Calibri"/>
            <w:color w:val="1155CC"/>
            <w:shd w:val="clear" w:color="auto" w:fill="FFFFFF"/>
            <w:lang w:val="sk-SK"/>
          </w:rPr>
          <w:t>http://www.medel.com/sk/opus2</w:t>
        </w:r>
      </w:hyperlink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 a </w:t>
      </w:r>
      <w:hyperlink r:id="rId10" w:tgtFrame="_blank" w:history="1">
        <w:r w:rsidRPr="00645C93">
          <w:rPr>
            <w:rStyle w:val="Hyperlink"/>
            <w:rFonts w:ascii="Calibri" w:hAnsi="Calibri" w:cs="Calibri"/>
            <w:color w:val="1155CC"/>
            <w:shd w:val="clear" w:color="auto" w:fill="FFFFFF"/>
            <w:lang w:val="sk-SK"/>
          </w:rPr>
          <w:t>https://blog.medel.com/all-about-activewear-and-babywear/</w:t>
        </w:r>
      </w:hyperlink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. Cena a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dostupnosť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závisí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od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aktuálnej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ponuky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výrobcu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. V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prípade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záujmu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kontaktuje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slovenského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distribútora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CIS Slovakia </w:t>
      </w:r>
      <w:proofErr w:type="spellStart"/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s.r.o</w:t>
      </w:r>
      <w:proofErr w:type="spellEnd"/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. cez e-mail </w:t>
      </w:r>
      <w:hyperlink r:id="rId11" w:tgtFrame="_blank" w:history="1">
        <w:r w:rsidRPr="00645C93">
          <w:rPr>
            <w:rStyle w:val="Hyperlink"/>
            <w:rFonts w:ascii="Calibri" w:hAnsi="Calibri" w:cs="Calibri"/>
            <w:color w:val="1155CC"/>
            <w:shd w:val="clear" w:color="auto" w:fill="FFFFFF"/>
            <w:lang w:val="sk-SK"/>
          </w:rPr>
          <w:t>info@cis-slovakia.sk</w:t>
        </w:r>
      </w:hyperlink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 alebo na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telefónnom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>čísle</w:t>
      </w:r>
      <w:r w:rsidRPr="00645C93">
        <w:rPr>
          <w:rFonts w:ascii="Calibri" w:hAnsi="Calibri" w:cs="Calibri"/>
          <w:color w:val="1F497D"/>
          <w:shd w:val="clear" w:color="auto" w:fill="FFFFFF"/>
          <w:lang w:val="sk-SK"/>
        </w:rPr>
        <w:t xml:space="preserve"> 02/52621840.</w:t>
      </w:r>
      <w:bookmarkEnd w:id="0"/>
    </w:p>
    <w:sectPr w:rsidR="00645C93" w:rsidRPr="00645C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DC"/>
    <w:rsid w:val="001D0AFB"/>
    <w:rsid w:val="001E1FB2"/>
    <w:rsid w:val="00451996"/>
    <w:rsid w:val="0052214B"/>
    <w:rsid w:val="00645C93"/>
    <w:rsid w:val="006D2DA3"/>
    <w:rsid w:val="007F1805"/>
    <w:rsid w:val="008901D4"/>
    <w:rsid w:val="008A6DDC"/>
    <w:rsid w:val="008F5BB3"/>
    <w:rsid w:val="00A11F9A"/>
    <w:rsid w:val="00B85751"/>
    <w:rsid w:val="00C03775"/>
    <w:rsid w:val="00F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D2D5"/>
  <w15:chartTrackingRefBased/>
  <w15:docId w15:val="{5C3A4283-2470-4908-B6D7-196DD00A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5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info@cis-slovakia.sk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blog.medel.com/all-about-activewear-and-babywear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edel.com/sk/opu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Kabatova</dc:creator>
  <cp:keywords/>
  <dc:description/>
  <cp:lastModifiedBy>scki scki</cp:lastModifiedBy>
  <cp:revision>10</cp:revision>
  <dcterms:created xsi:type="dcterms:W3CDTF">2018-01-21T16:55:00Z</dcterms:created>
  <dcterms:modified xsi:type="dcterms:W3CDTF">2018-02-03T19:11:00Z</dcterms:modified>
</cp:coreProperties>
</file>